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A0" w:rsidRPr="006333A0" w:rsidRDefault="006333A0" w:rsidP="006333A0">
      <w:pPr>
        <w:pStyle w:val="a5"/>
        <w:jc w:val="center"/>
        <w:rPr>
          <w:rFonts w:ascii="Arial" w:hAnsi="Arial" w:cs="Arial"/>
          <w:sz w:val="32"/>
          <w:szCs w:val="32"/>
          <w:lang w:eastAsia="zh-TW"/>
        </w:rPr>
      </w:pPr>
      <w:r w:rsidRPr="006333A0">
        <w:rPr>
          <w:rFonts w:ascii="Arial" w:hAnsi="Arial" w:cs="Arial"/>
          <w:sz w:val="32"/>
          <w:szCs w:val="32"/>
          <w:lang w:eastAsia="zh-TW"/>
        </w:rPr>
        <w:t>Museum of KMU History &amp; Medical Humanity</w:t>
      </w:r>
    </w:p>
    <w:p w:rsidR="00E96D34" w:rsidRPr="006333A0" w:rsidRDefault="006333A0" w:rsidP="006333A0">
      <w:pPr>
        <w:pStyle w:val="a5"/>
        <w:jc w:val="center"/>
        <w:rPr>
          <w:rFonts w:ascii="Arial" w:hAnsi="Arial" w:cs="Arial"/>
          <w:sz w:val="32"/>
          <w:szCs w:val="32"/>
          <w:lang w:eastAsia="zh-TW"/>
        </w:rPr>
      </w:pPr>
      <w:r w:rsidRPr="006333A0">
        <w:rPr>
          <w:rFonts w:ascii="Arial" w:hAnsi="Arial" w:cs="Arial"/>
          <w:sz w:val="32"/>
          <w:szCs w:val="32"/>
          <w:lang w:eastAsia="zh-TW"/>
        </w:rPr>
        <w:t>Acquisition Application Form</w:t>
      </w:r>
    </w:p>
    <w:p w:rsidR="00E96D34" w:rsidRPr="006333A0" w:rsidRDefault="00E96D34">
      <w:pPr>
        <w:spacing w:before="7" w:after="0" w:line="190" w:lineRule="exact"/>
        <w:rPr>
          <w:sz w:val="19"/>
          <w:szCs w:val="19"/>
          <w:lang w:eastAsia="zh-TW"/>
        </w:rPr>
      </w:pPr>
    </w:p>
    <w:tbl>
      <w:tblPr>
        <w:tblW w:w="0" w:type="auto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3260"/>
        <w:gridCol w:w="1276"/>
        <w:gridCol w:w="1671"/>
        <w:gridCol w:w="2348"/>
      </w:tblGrid>
      <w:tr w:rsidR="006333A0" w:rsidRPr="006333A0" w:rsidTr="006333A0">
        <w:trPr>
          <w:trHeight w:hRule="exact" w:val="406"/>
        </w:trPr>
        <w:tc>
          <w:tcPr>
            <w:tcW w:w="1771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5408">
            <w:pPr>
              <w:spacing w:after="0" w:line="275" w:lineRule="exact"/>
              <w:ind w:left="13" w:right="-57"/>
              <w:rPr>
                <w:rFonts w:ascii="Arial" w:eastAsia="標楷體" w:hAnsi="Arial" w:cs="Arial"/>
                <w:sz w:val="20"/>
                <w:szCs w:val="20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Object title</w:t>
            </w:r>
          </w:p>
        </w:tc>
        <w:tc>
          <w:tcPr>
            <w:tcW w:w="4536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34" w:rsidRPr="006333A0" w:rsidRDefault="00E96D34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34" w:rsidRPr="006333A0" w:rsidRDefault="006333A0" w:rsidP="00635408">
            <w:pPr>
              <w:tabs>
                <w:tab w:val="left" w:pos="860"/>
              </w:tabs>
              <w:spacing w:after="0" w:line="275" w:lineRule="exact"/>
              <w:ind w:left="23" w:right="-51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Number</w:t>
            </w:r>
          </w:p>
        </w:tc>
        <w:tc>
          <w:tcPr>
            <w:tcW w:w="2348" w:type="dxa"/>
            <w:tcBorders>
              <w:top w:val="single" w:sz="13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E96D34">
            <w:pPr>
              <w:spacing w:after="0" w:line="275" w:lineRule="exact"/>
              <w:ind w:right="103"/>
              <w:jc w:val="right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6333A0" w:rsidRPr="006333A0" w:rsidTr="006333A0">
        <w:trPr>
          <w:trHeight w:hRule="exact" w:val="411"/>
        </w:trPr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5408" w:rsidRPr="006333A0" w:rsidRDefault="006333A0" w:rsidP="006333A0">
            <w:pPr>
              <w:spacing w:after="0" w:line="275" w:lineRule="exact"/>
              <w:ind w:left="13" w:right="-57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pacing w:val="2"/>
                <w:position w:val="-2"/>
                <w:sz w:val="20"/>
                <w:szCs w:val="20"/>
                <w:lang w:eastAsia="zh-TW"/>
              </w:rPr>
              <w:t>Acquisition</w:t>
            </w:r>
            <w:r w:rsidRPr="006333A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type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34" w:rsidRPr="006333A0" w:rsidRDefault="006333A0" w:rsidP="007010AB">
            <w:pPr>
              <w:tabs>
                <w:tab w:val="left" w:pos="5320"/>
              </w:tabs>
              <w:spacing w:after="0" w:line="266" w:lineRule="exact"/>
              <w:ind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="007010AB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T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ake-over</w:t>
            </w: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 xml:space="preserve"> □</w:t>
            </w:r>
            <w:r w:rsidR="007010AB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T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ransfer </w:t>
            </w: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="007010AB">
              <w:rPr>
                <w:rFonts w:ascii="Arial" w:eastAsia="標楷體" w:hAnsi="Arial" w:cs="Arial"/>
                <w:spacing w:val="-2"/>
                <w:position w:val="-1"/>
                <w:sz w:val="20"/>
                <w:szCs w:val="20"/>
                <w:lang w:eastAsia="zh-TW"/>
              </w:rPr>
              <w:t>P</w:t>
            </w:r>
            <w:r w:rsidRPr="006333A0">
              <w:rPr>
                <w:rFonts w:ascii="Arial" w:eastAsia="標楷體" w:hAnsi="Arial" w:cs="Arial"/>
                <w:spacing w:val="-2"/>
                <w:position w:val="-1"/>
                <w:sz w:val="20"/>
                <w:szCs w:val="20"/>
                <w:lang w:eastAsia="zh-TW"/>
              </w:rPr>
              <w:t xml:space="preserve">urchase </w:t>
            </w: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="007010AB">
              <w:rPr>
                <w:rFonts w:ascii="Arial" w:eastAsia="標楷體" w:hAnsi="Arial" w:cs="Arial"/>
                <w:spacing w:val="-2"/>
                <w:position w:val="-1"/>
                <w:sz w:val="20"/>
                <w:szCs w:val="20"/>
                <w:lang w:eastAsia="zh-TW"/>
              </w:rPr>
              <w:t>O</w:t>
            </w:r>
            <w:r w:rsidRPr="006333A0">
              <w:rPr>
                <w:rFonts w:ascii="Arial" w:eastAsia="標楷體" w:hAnsi="Arial" w:cs="Arial"/>
                <w:spacing w:val="-2"/>
                <w:position w:val="-1"/>
                <w:sz w:val="20"/>
                <w:szCs w:val="20"/>
                <w:lang w:eastAsia="zh-TW"/>
              </w:rPr>
              <w:t>ther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5408" w:rsidRPr="006333A0" w:rsidRDefault="006333A0" w:rsidP="006333A0">
            <w:pPr>
              <w:spacing w:after="0" w:line="275" w:lineRule="exact"/>
              <w:ind w:left="23" w:right="-97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33A0">
              <w:rPr>
                <w:rStyle w:val="a3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Application date</w:t>
            </w:r>
          </w:p>
        </w:tc>
        <w:tc>
          <w:tcPr>
            <w:tcW w:w="234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E96D34" w:rsidP="00635408">
            <w:pPr>
              <w:tabs>
                <w:tab w:val="left" w:pos="1220"/>
                <w:tab w:val="left" w:pos="1820"/>
              </w:tabs>
              <w:spacing w:after="0" w:line="275" w:lineRule="exact"/>
              <w:ind w:left="507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</w:p>
        </w:tc>
      </w:tr>
      <w:tr w:rsidR="006333A0" w:rsidRPr="006333A0" w:rsidTr="006333A0">
        <w:trPr>
          <w:trHeight w:hRule="exact" w:val="1574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spacing w:after="0" w:line="315" w:lineRule="exact"/>
              <w:ind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Applicant/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owner</w:t>
            </w:r>
          </w:p>
          <w:p w:rsidR="00E96D34" w:rsidRPr="006333A0" w:rsidRDefault="006333A0" w:rsidP="00635408">
            <w:pPr>
              <w:spacing w:after="0" w:line="240" w:lineRule="auto"/>
              <w:ind w:left="13" w:right="-120"/>
              <w:rPr>
                <w:rFonts w:ascii="Arial" w:eastAsia="標楷體" w:hAnsi="Arial" w:cs="Arial"/>
                <w:sz w:val="20"/>
                <w:szCs w:val="20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Information</w:t>
            </w:r>
          </w:p>
        </w:tc>
        <w:tc>
          <w:tcPr>
            <w:tcW w:w="8555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6333A0">
            <w:pPr>
              <w:spacing w:after="0" w:line="277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Name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：</w:t>
            </w:r>
          </w:p>
          <w:p w:rsidR="00635408" w:rsidRPr="006333A0" w:rsidRDefault="006333A0" w:rsidP="00635408">
            <w:pPr>
              <w:tabs>
                <w:tab w:val="left" w:pos="3080"/>
                <w:tab w:val="left" w:pos="5440"/>
              </w:tabs>
              <w:spacing w:before="14" w:after="0" w:line="312" w:lineRule="exact"/>
              <w:ind w:left="21" w:right="328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Organization:</w:t>
            </w:r>
          </w:p>
          <w:p w:rsidR="00635408" w:rsidRPr="006333A0" w:rsidRDefault="006333A0" w:rsidP="00635408">
            <w:pPr>
              <w:tabs>
                <w:tab w:val="left" w:pos="3080"/>
                <w:tab w:val="left" w:pos="5440"/>
              </w:tabs>
              <w:spacing w:before="14" w:after="0" w:line="312" w:lineRule="exact"/>
              <w:ind w:left="21" w:right="328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333A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Address:</w:t>
            </w:r>
          </w:p>
          <w:p w:rsidR="00635408" w:rsidRPr="006333A0" w:rsidRDefault="006333A0" w:rsidP="00635408">
            <w:pPr>
              <w:tabs>
                <w:tab w:val="left" w:pos="3080"/>
                <w:tab w:val="left" w:pos="5440"/>
              </w:tabs>
              <w:spacing w:before="14" w:after="0" w:line="312" w:lineRule="exact"/>
              <w:ind w:left="21" w:right="328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Phone number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:</w:t>
            </w:r>
          </w:p>
          <w:p w:rsidR="00E96D34" w:rsidRPr="006333A0" w:rsidRDefault="006333A0" w:rsidP="006333A0">
            <w:pPr>
              <w:tabs>
                <w:tab w:val="left" w:pos="3080"/>
                <w:tab w:val="left" w:pos="5440"/>
              </w:tabs>
              <w:spacing w:before="14" w:after="0" w:line="312" w:lineRule="exact"/>
              <w:ind w:left="21" w:right="328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E-mail: 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br/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電子郵件：</w:t>
            </w:r>
          </w:p>
        </w:tc>
        <w:bookmarkStart w:id="0" w:name="_GoBack"/>
        <w:bookmarkEnd w:id="0"/>
      </w:tr>
      <w:tr w:rsidR="006333A0" w:rsidRPr="006333A0" w:rsidTr="006333A0">
        <w:trPr>
          <w:trHeight w:hRule="exact" w:val="633"/>
        </w:trPr>
        <w:tc>
          <w:tcPr>
            <w:tcW w:w="1771" w:type="dxa"/>
            <w:tcBorders>
              <w:top w:val="single" w:sz="6" w:space="0" w:color="000000"/>
              <w:left w:val="single" w:sz="12" w:space="0" w:color="000000"/>
              <w:bottom w:val="single" w:sz="19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5408">
            <w:pPr>
              <w:spacing w:after="0" w:line="275" w:lineRule="exact"/>
              <w:ind w:left="13" w:right="-1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Object location</w:t>
            </w:r>
            <w:r w:rsidRPr="006333A0">
              <w:rPr>
                <w:rFonts w:ascii="Arial" w:eastAsia="標楷體" w:hAnsi="Arial" w:cs="Arial"/>
                <w:spacing w:val="-58"/>
                <w:position w:val="-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8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19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E96D34">
            <w:pPr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</w:p>
        </w:tc>
      </w:tr>
      <w:tr w:rsidR="006333A0" w:rsidRPr="006333A0" w:rsidTr="006333A0">
        <w:trPr>
          <w:trHeight w:hRule="exact" w:val="604"/>
        </w:trPr>
        <w:tc>
          <w:tcPr>
            <w:tcW w:w="1771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3A0" w:rsidRPr="006333A0" w:rsidRDefault="006333A0" w:rsidP="00635408">
            <w:pPr>
              <w:spacing w:after="0" w:line="275" w:lineRule="exact"/>
              <w:ind w:left="6" w:right="-57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Object measurements</w:t>
            </w:r>
            <w:r w:rsidRPr="006333A0">
              <w:rPr>
                <w:rFonts w:ascii="Arial" w:eastAsia="標楷體" w:hAnsi="Arial" w:cs="Arial"/>
                <w:spacing w:val="43"/>
                <w:position w:val="-1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333A0" w:rsidRPr="006333A0" w:rsidRDefault="006333A0" w:rsidP="00635408">
            <w:pPr>
              <w:tabs>
                <w:tab w:val="left" w:pos="900"/>
                <w:tab w:val="left" w:pos="1880"/>
                <w:tab w:val="left" w:pos="2760"/>
              </w:tabs>
              <w:spacing w:after="0" w:line="266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L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u w:val="single" w:color="000000"/>
                <w:lang w:eastAsia="zh-TW"/>
              </w:rPr>
              <w:tab/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w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u w:val="single" w:color="000000"/>
                <w:lang w:eastAsia="zh-TW"/>
              </w:rPr>
              <w:tab/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h</w:t>
            </w:r>
            <w:r w:rsidRPr="006333A0">
              <w:rPr>
                <w:rFonts w:ascii="Arial" w:eastAsia="標楷體" w:hAnsi="Arial" w:cs="Arial"/>
                <w:spacing w:val="49"/>
                <w:position w:val="-1"/>
                <w:sz w:val="20"/>
                <w:szCs w:val="20"/>
                <w:u w:val="single" w:color="000000"/>
                <w:lang w:eastAsia="zh-TW"/>
              </w:rPr>
              <w:t xml:space="preserve"> 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u w:val="single" w:color="000000"/>
                <w:lang w:eastAsia="zh-TW"/>
              </w:rPr>
              <w:tab/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(cm)</w:t>
            </w:r>
          </w:p>
        </w:tc>
        <w:tc>
          <w:tcPr>
            <w:tcW w:w="4019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333A0" w:rsidRPr="006333A0" w:rsidRDefault="006333A0" w:rsidP="006333A0">
            <w:pPr>
              <w:tabs>
                <w:tab w:val="left" w:pos="1060"/>
              </w:tabs>
              <w:spacing w:after="0" w:line="275" w:lineRule="exact"/>
              <w:ind w:left="131" w:right="-20" w:firstLineChars="50" w:firstLine="18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Authentic  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ab/>
            </w: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Replica </w:t>
            </w:r>
          </w:p>
        </w:tc>
      </w:tr>
      <w:tr w:rsidR="006333A0" w:rsidRPr="006333A0" w:rsidTr="006333A0">
        <w:trPr>
          <w:trHeight w:hRule="exact" w:val="341"/>
        </w:trPr>
        <w:tc>
          <w:tcPr>
            <w:tcW w:w="177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5408">
            <w:pPr>
              <w:spacing w:after="0" w:line="275" w:lineRule="exact"/>
              <w:ind w:left="6" w:right="-57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Object condition</w:t>
            </w:r>
          </w:p>
        </w:tc>
        <w:tc>
          <w:tcPr>
            <w:tcW w:w="8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tabs>
                <w:tab w:val="left" w:pos="960"/>
                <w:tab w:val="left" w:pos="1900"/>
                <w:tab w:val="left" w:pos="4400"/>
                <w:tab w:val="left" w:pos="5660"/>
              </w:tabs>
              <w:spacing w:after="0" w:line="275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Good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ab/>
            </w: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Fair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ab/>
            </w: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spacing w:val="-2"/>
                <w:position w:val="-1"/>
                <w:sz w:val="20"/>
                <w:szCs w:val="20"/>
                <w:lang w:eastAsia="zh-TW"/>
              </w:rPr>
              <w:t>Poor</w:t>
            </w:r>
          </w:p>
        </w:tc>
      </w:tr>
      <w:tr w:rsidR="006333A0" w:rsidRPr="006333A0" w:rsidTr="006333A0">
        <w:trPr>
          <w:trHeight w:hRule="exact" w:val="1189"/>
        </w:trPr>
        <w:tc>
          <w:tcPr>
            <w:tcW w:w="1771" w:type="dxa"/>
            <w:vMerge w:val="restart"/>
            <w:tcBorders>
              <w:top w:val="single" w:sz="18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spacing w:after="0" w:line="240" w:lineRule="auto"/>
              <w:ind w:right="-57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Object photos</w:t>
            </w:r>
          </w:p>
        </w:tc>
        <w:tc>
          <w:tcPr>
            <w:tcW w:w="855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E96D34">
            <w:pPr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</w:p>
        </w:tc>
      </w:tr>
      <w:tr w:rsidR="006333A0" w:rsidRPr="006333A0" w:rsidTr="006333A0">
        <w:trPr>
          <w:trHeight w:hRule="exact" w:val="1021"/>
        </w:trPr>
        <w:tc>
          <w:tcPr>
            <w:tcW w:w="1771" w:type="dxa"/>
            <w:vMerge/>
            <w:tcBorders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E96D34">
            <w:pPr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855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96D34" w:rsidRPr="006333A0" w:rsidRDefault="006333A0">
            <w:pPr>
              <w:spacing w:after="0" w:line="362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Description of object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333A0" w:rsidRPr="006333A0" w:rsidTr="006333A0">
        <w:trPr>
          <w:trHeight w:hRule="exact" w:val="3220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spacing w:after="0" w:line="240" w:lineRule="auto"/>
              <w:ind w:right="-56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pacing w:val="2"/>
                <w:sz w:val="20"/>
                <w:szCs w:val="20"/>
                <w:lang w:eastAsia="zh-TW"/>
              </w:rPr>
              <w:t>Refer to collection policy</w:t>
            </w:r>
          </w:p>
        </w:tc>
        <w:tc>
          <w:tcPr>
            <w:tcW w:w="85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6333A0">
            <w:pPr>
              <w:spacing w:after="0" w:line="278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pacing w:val="2"/>
                <w:sz w:val="20"/>
                <w:szCs w:val="20"/>
                <w:lang w:eastAsia="zh-TW"/>
              </w:rPr>
              <w:t>Select all that apply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：</w:t>
            </w:r>
          </w:p>
          <w:p w:rsidR="006333A0" w:rsidRPr="006333A0" w:rsidRDefault="006333A0" w:rsidP="006333A0">
            <w:pPr>
              <w:widowControl/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Arial" w:eastAsia="新細明體" w:hAnsi="Arial" w:cs="Arial"/>
                <w:sz w:val="20"/>
                <w:szCs w:val="20"/>
              </w:rPr>
            </w:pPr>
            <w:r w:rsidRPr="006333A0">
              <w:rPr>
                <w:rFonts w:ascii="Arial" w:eastAsia="新細明體" w:hAnsi="Arial" w:cs="Arial"/>
                <w:sz w:val="20"/>
                <w:szCs w:val="20"/>
              </w:rPr>
              <w:t>Objects and historical materials that have witnessed the development of the school and have value for school history research.</w:t>
            </w:r>
          </w:p>
          <w:p w:rsidR="006333A0" w:rsidRPr="006333A0" w:rsidRDefault="006333A0" w:rsidP="006333A0">
            <w:pPr>
              <w:widowControl/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Arial" w:eastAsia="新細明體" w:hAnsi="Arial" w:cs="Arial"/>
                <w:sz w:val="20"/>
                <w:szCs w:val="20"/>
              </w:rPr>
            </w:pPr>
            <w:r w:rsidRPr="006333A0">
              <w:rPr>
                <w:rFonts w:ascii="Arial" w:eastAsia="新細明體" w:hAnsi="Arial" w:cs="Arial"/>
                <w:sz w:val="20"/>
                <w:szCs w:val="20"/>
              </w:rPr>
              <w:t>Objects and historical archives that record the school’s policies, life culture, landscape and ecology, and the development of international exchanges.</w:t>
            </w:r>
          </w:p>
          <w:p w:rsidR="006333A0" w:rsidRPr="006333A0" w:rsidRDefault="006333A0" w:rsidP="006333A0">
            <w:pPr>
              <w:widowControl/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Arial" w:eastAsia="新細明體" w:hAnsi="Arial" w:cs="Arial"/>
                <w:sz w:val="20"/>
                <w:szCs w:val="20"/>
              </w:rPr>
            </w:pPr>
            <w:r w:rsidRPr="006333A0">
              <w:rPr>
                <w:rFonts w:ascii="Arial" w:eastAsia="新細明體" w:hAnsi="Arial" w:cs="Arial"/>
                <w:sz w:val="20"/>
                <w:szCs w:val="20"/>
              </w:rPr>
              <w:t xml:space="preserve">Objects and historical materials that represent the development of </w:t>
            </w:r>
            <w:proofErr w:type="spellStart"/>
            <w:r w:rsidRPr="006333A0">
              <w:rPr>
                <w:rFonts w:ascii="Arial" w:eastAsia="新細明體" w:hAnsi="Arial" w:cs="Arial"/>
                <w:sz w:val="20"/>
                <w:szCs w:val="20"/>
              </w:rPr>
              <w:t>taiwan's</w:t>
            </w:r>
            <w:proofErr w:type="spellEnd"/>
            <w:r w:rsidRPr="006333A0">
              <w:rPr>
                <w:rFonts w:ascii="Arial" w:eastAsia="新細明體" w:hAnsi="Arial" w:cs="Arial"/>
                <w:sz w:val="20"/>
                <w:szCs w:val="20"/>
              </w:rPr>
              <w:t xml:space="preserve"> medicine and the progress of healthy civilization, and are valuable for medical history research.</w:t>
            </w:r>
          </w:p>
          <w:p w:rsidR="006333A0" w:rsidRPr="006333A0" w:rsidRDefault="006333A0" w:rsidP="006333A0">
            <w:pPr>
              <w:widowControl/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Arial" w:eastAsia="新細明體" w:hAnsi="Arial" w:cs="Arial"/>
                <w:sz w:val="20"/>
                <w:szCs w:val="20"/>
              </w:rPr>
            </w:pPr>
            <w:r w:rsidRPr="006333A0">
              <w:rPr>
                <w:rFonts w:ascii="Arial" w:eastAsia="新細明體" w:hAnsi="Arial" w:cs="Arial"/>
                <w:sz w:val="20"/>
                <w:szCs w:val="20"/>
              </w:rPr>
              <w:t>Objects and historical archives that demonstrate the contributions and achievements of the school or its alumni to the development of medicine and the health and well-being of the people.</w:t>
            </w:r>
          </w:p>
          <w:p w:rsidR="00E96D34" w:rsidRPr="006333A0" w:rsidRDefault="006333A0" w:rsidP="006333A0">
            <w:pPr>
              <w:widowControl/>
              <w:numPr>
                <w:ilvl w:val="0"/>
                <w:numId w:val="1"/>
              </w:numPr>
              <w:spacing w:before="72" w:after="72" w:line="240" w:lineRule="auto"/>
              <w:ind w:left="480"/>
              <w:rPr>
                <w:rFonts w:ascii="Arial" w:eastAsia="新細明體" w:hAnsi="Arial" w:cs="Arial"/>
                <w:sz w:val="20"/>
                <w:szCs w:val="20"/>
              </w:rPr>
            </w:pPr>
            <w:r w:rsidRPr="006333A0">
              <w:rPr>
                <w:rFonts w:ascii="Arial" w:eastAsia="新細明體" w:hAnsi="Arial" w:cs="Arial"/>
                <w:sz w:val="20"/>
                <w:szCs w:val="20"/>
              </w:rPr>
              <w:t>Objects and historical materials can specifically represent the interaction and issues between medical technology and society.</w:t>
            </w:r>
          </w:p>
        </w:tc>
      </w:tr>
      <w:tr w:rsidR="006333A0" w:rsidRPr="006333A0" w:rsidTr="006333A0">
        <w:trPr>
          <w:trHeight w:hRule="exact" w:val="1334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spacing w:after="0" w:line="240" w:lineRule="auto"/>
              <w:ind w:right="-57"/>
              <w:rPr>
                <w:rFonts w:ascii="Arial" w:eastAsia="標楷體" w:hAnsi="Arial" w:cs="Arial"/>
                <w:sz w:val="20"/>
                <w:szCs w:val="20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</w:rPr>
              <w:t>Disposal statement</w:t>
            </w:r>
          </w:p>
        </w:tc>
        <w:tc>
          <w:tcPr>
            <w:tcW w:w="855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6333A0">
            <w:pPr>
              <w:spacing w:after="0" w:line="275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</w:rPr>
              <w:t>If the collections committee declines the object for acquisition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:</w:t>
            </w:r>
          </w:p>
          <w:p w:rsidR="00E96D34" w:rsidRPr="006333A0" w:rsidRDefault="006333A0" w:rsidP="006333A0">
            <w:pPr>
              <w:spacing w:after="0" w:line="315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 Applicant/owner authorize the museum to dispose of the object </w:t>
            </w:r>
          </w:p>
          <w:p w:rsidR="00E96D34" w:rsidRPr="006333A0" w:rsidRDefault="006333A0">
            <w:pPr>
              <w:spacing w:after="0" w:line="315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 Return object to applicant/owner</w:t>
            </w:r>
          </w:p>
          <w:p w:rsidR="00E96D34" w:rsidRPr="006333A0" w:rsidRDefault="006333A0" w:rsidP="006333A0">
            <w:pPr>
              <w:spacing w:after="0" w:line="315" w:lineRule="exact"/>
              <w:ind w:left="21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 Inform applicant/owner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the result</w:t>
            </w:r>
          </w:p>
        </w:tc>
      </w:tr>
      <w:tr w:rsidR="006333A0" w:rsidRPr="006333A0" w:rsidTr="006333A0">
        <w:trPr>
          <w:trHeight w:hRule="exact" w:val="636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96D34" w:rsidRPr="006333A0" w:rsidRDefault="006333A0">
            <w:pPr>
              <w:tabs>
                <w:tab w:val="left" w:pos="1220"/>
              </w:tabs>
              <w:spacing w:before="58" w:after="0" w:line="240" w:lineRule="auto"/>
              <w:ind w:left="13" w:right="-55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34" w:rsidRPr="006333A0" w:rsidRDefault="006333A0">
            <w:pPr>
              <w:spacing w:after="0" w:line="275" w:lineRule="exact"/>
              <w:ind w:left="21" w:right="-20"/>
              <w:rPr>
                <w:rFonts w:ascii="Arial" w:eastAsia="標楷體" w:hAnsi="Arial" w:cs="Arial"/>
                <w:sz w:val="20"/>
                <w:szCs w:val="20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Applicant</w:t>
            </w: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>:</w:t>
            </w:r>
          </w:p>
        </w:tc>
        <w:tc>
          <w:tcPr>
            <w:tcW w:w="5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spacing w:after="0" w:line="275" w:lineRule="exact"/>
              <w:ind w:left="23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Organization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</w:tc>
      </w:tr>
      <w:tr w:rsidR="006333A0" w:rsidRPr="006333A0" w:rsidTr="006333A0">
        <w:trPr>
          <w:trHeight w:hRule="exact" w:val="439"/>
        </w:trPr>
        <w:tc>
          <w:tcPr>
            <w:tcW w:w="10326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spacing w:after="0" w:line="252" w:lineRule="exact"/>
              <w:ind w:left="3943" w:right="3395"/>
              <w:jc w:val="both"/>
              <w:rPr>
                <w:rFonts w:ascii="Arial" w:eastAsia="標楷體" w:hAnsi="Arial" w:cs="Arial"/>
                <w:sz w:val="20"/>
                <w:szCs w:val="20"/>
              </w:rPr>
            </w:pPr>
            <w:r>
              <w:rPr>
                <w:rFonts w:ascii="Arial" w:eastAsia="標楷體" w:hAnsi="Arial" w:cs="Arial"/>
                <w:position w:val="-1"/>
                <w:sz w:val="20"/>
                <w:szCs w:val="20"/>
              </w:rPr>
              <w:t>The a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</w:rPr>
              <w:t>pplicant</w:t>
            </w:r>
            <w:r>
              <w:rPr>
                <w:rFonts w:ascii="Arial" w:eastAsia="標楷體" w:hAnsi="Arial" w:cs="Arial"/>
                <w:position w:val="-1"/>
                <w:sz w:val="20"/>
                <w:szCs w:val="20"/>
              </w:rPr>
              <w:t xml:space="preserve"> do not need to fill 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</w:rPr>
              <w:t>in</w:t>
            </w:r>
          </w:p>
        </w:tc>
      </w:tr>
      <w:tr w:rsidR="006333A0" w:rsidRPr="006333A0" w:rsidTr="006333A0">
        <w:trPr>
          <w:trHeight w:hRule="exact" w:val="1266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D34" w:rsidRPr="006333A0" w:rsidRDefault="006333A0" w:rsidP="006333A0">
            <w:pPr>
              <w:tabs>
                <w:tab w:val="left" w:pos="1220"/>
              </w:tabs>
              <w:spacing w:before="58" w:after="0" w:line="240" w:lineRule="auto"/>
              <w:ind w:left="13" w:right="-55"/>
              <w:rPr>
                <w:rFonts w:ascii="Arial" w:eastAsia="標楷體" w:hAnsi="Arial" w:cs="Arial"/>
                <w:sz w:val="20"/>
                <w:szCs w:val="20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Review meeting</w:t>
            </w:r>
          </w:p>
        </w:tc>
        <w:tc>
          <w:tcPr>
            <w:tcW w:w="8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E96D34">
            <w:pPr>
              <w:spacing w:before="15" w:after="0" w:line="200" w:lineRule="exact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</w:p>
          <w:p w:rsidR="00E96D34" w:rsidRPr="006333A0" w:rsidRDefault="006333A0" w:rsidP="006333A0">
            <w:pPr>
              <w:tabs>
                <w:tab w:val="left" w:pos="1820"/>
                <w:tab w:val="left" w:pos="2780"/>
                <w:tab w:val="left" w:pos="3740"/>
              </w:tabs>
              <w:spacing w:after="0" w:line="240" w:lineRule="auto"/>
              <w:ind w:left="23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Date: </w:t>
            </w:r>
          </w:p>
          <w:p w:rsidR="00E96D34" w:rsidRPr="006333A0" w:rsidRDefault="006333A0" w:rsidP="00635408">
            <w:pPr>
              <w:tabs>
                <w:tab w:val="left" w:pos="5040"/>
                <w:tab w:val="left" w:pos="7920"/>
              </w:tabs>
              <w:spacing w:after="0" w:line="240" w:lineRule="auto"/>
              <w:ind w:left="23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Results: </w:t>
            </w:r>
            <w:r>
              <w:rPr>
                <w:rFonts w:ascii="Arial" w:eastAsia="標楷體" w:hAnsi="Arial" w:cs="Arial"/>
                <w:sz w:val="20"/>
                <w:szCs w:val="20"/>
                <w:lang w:eastAsia="zh-TW"/>
              </w:rPr>
              <w:t xml:space="preserve">  </w:t>
            </w:r>
            <w:r w:rsidRPr="006333A0">
              <w:rPr>
                <w:rFonts w:ascii="Arial" w:eastAsia="標楷體" w:hAnsi="Arial" w:cs="Arial"/>
                <w:sz w:val="36"/>
                <w:szCs w:val="36"/>
                <w:lang w:eastAsia="zh-TW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 xml:space="preserve">object acquired </w:t>
            </w:r>
            <w:r w:rsidRPr="006333A0">
              <w:rPr>
                <w:rFonts w:ascii="Arial" w:eastAsia="標楷體" w:hAnsi="Arial" w:cs="Arial"/>
                <w:w w:val="150"/>
                <w:sz w:val="20"/>
                <w:szCs w:val="20"/>
                <w:lang w:eastAsia="zh-TW"/>
              </w:rPr>
              <w:t>(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accession no.</w:t>
            </w:r>
            <w:r w:rsidRPr="006333A0">
              <w:rPr>
                <w:rFonts w:ascii="Arial" w:eastAsia="標楷體" w:hAnsi="Arial" w:cs="Arial"/>
                <w:sz w:val="20"/>
                <w:szCs w:val="20"/>
                <w:u w:val="single"/>
                <w:lang w:eastAsia="zh-TW"/>
              </w:rPr>
              <w:t xml:space="preserve">           </w:t>
            </w:r>
            <w:r w:rsidRPr="006333A0">
              <w:rPr>
                <w:rFonts w:ascii="Arial" w:eastAsia="標楷體" w:hAnsi="Arial" w:cs="Arial"/>
                <w:sz w:val="20"/>
                <w:szCs w:val="20"/>
                <w:lang w:eastAsia="zh-TW"/>
              </w:rPr>
              <w:t>Catalog no.</w:t>
            </w:r>
            <w:r w:rsidRPr="006333A0">
              <w:rPr>
                <w:rFonts w:ascii="Arial" w:eastAsia="標楷體" w:hAnsi="Arial" w:cs="Arial"/>
                <w:sz w:val="20"/>
                <w:szCs w:val="20"/>
                <w:u w:val="single"/>
                <w:lang w:eastAsia="zh-TW"/>
              </w:rPr>
              <w:t xml:space="preserve">        </w:t>
            </w:r>
            <w:proofErr w:type="gramStart"/>
            <w:r w:rsidRPr="006333A0">
              <w:rPr>
                <w:rFonts w:ascii="Arial" w:eastAsia="標楷體" w:hAnsi="Arial" w:cs="Arial"/>
                <w:sz w:val="20"/>
                <w:szCs w:val="20"/>
                <w:u w:val="single"/>
                <w:lang w:eastAsia="zh-TW"/>
              </w:rPr>
              <w:t xml:space="preserve">  </w:t>
            </w:r>
            <w:r w:rsidRPr="006333A0">
              <w:rPr>
                <w:rFonts w:ascii="Arial" w:eastAsia="標楷體" w:hAnsi="Arial" w:cs="Arial"/>
                <w:w w:val="150"/>
                <w:sz w:val="20"/>
                <w:szCs w:val="20"/>
                <w:lang w:eastAsia="zh-TW"/>
              </w:rPr>
              <w:t>)</w:t>
            </w:r>
            <w:proofErr w:type="gramEnd"/>
          </w:p>
          <w:p w:rsidR="00E96D34" w:rsidRPr="006333A0" w:rsidRDefault="006333A0" w:rsidP="006333A0">
            <w:pPr>
              <w:spacing w:after="0" w:line="309" w:lineRule="exact"/>
              <w:ind w:right="-20" w:firstLineChars="250" w:firstLine="90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36"/>
                <w:szCs w:val="36"/>
              </w:rPr>
              <w:t>□</w:t>
            </w: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object not acquired</w:t>
            </w:r>
          </w:p>
        </w:tc>
      </w:tr>
      <w:tr w:rsidR="006333A0" w:rsidRPr="006333A0" w:rsidTr="006333A0">
        <w:trPr>
          <w:trHeight w:hRule="exact" w:val="722"/>
        </w:trPr>
        <w:tc>
          <w:tcPr>
            <w:tcW w:w="50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33A0" w:rsidRPr="006333A0" w:rsidRDefault="006333A0">
            <w:pPr>
              <w:spacing w:after="0" w:line="275" w:lineRule="exact"/>
              <w:ind w:left="13" w:right="-20"/>
              <w:rPr>
                <w:rFonts w:ascii="Arial" w:eastAsia="Microsoft YaHei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6333A0">
              <w:rPr>
                <w:rStyle w:val="a3"/>
                <w:rFonts w:ascii="Arial" w:hAnsi="Arial" w:cs="Arial"/>
                <w:i w:val="0"/>
                <w:iCs w:val="0"/>
                <w:sz w:val="20"/>
                <w:szCs w:val="20"/>
                <w:shd w:val="clear" w:color="auto" w:fill="FFFFFF"/>
              </w:rPr>
              <w:t>Transactor</w:t>
            </w:r>
            <w:proofErr w:type="spellEnd"/>
            <w:r w:rsidRPr="006333A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</w:p>
          <w:p w:rsidR="006333A0" w:rsidRPr="006333A0" w:rsidRDefault="006333A0">
            <w:pPr>
              <w:spacing w:after="0" w:line="275" w:lineRule="exact"/>
              <w:ind w:left="13" w:right="-20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96D34" w:rsidRPr="006333A0" w:rsidRDefault="006333A0">
            <w:pPr>
              <w:spacing w:after="0" w:line="275" w:lineRule="exact"/>
              <w:ind w:left="23" w:right="-20"/>
              <w:rPr>
                <w:rFonts w:ascii="Arial" w:eastAsia="標楷體" w:hAnsi="Arial" w:cs="Arial"/>
                <w:sz w:val="20"/>
                <w:szCs w:val="20"/>
                <w:lang w:eastAsia="zh-TW"/>
              </w:rPr>
            </w:pPr>
            <w:r w:rsidRPr="006333A0">
              <w:rPr>
                <w:rFonts w:ascii="Arial" w:eastAsia="標楷體" w:hAnsi="Arial" w:cs="Arial"/>
                <w:position w:val="-1"/>
                <w:sz w:val="20"/>
                <w:szCs w:val="20"/>
                <w:lang w:eastAsia="zh-TW"/>
              </w:rPr>
              <w:t>Director:</w:t>
            </w:r>
          </w:p>
        </w:tc>
      </w:tr>
    </w:tbl>
    <w:p w:rsidR="002653F7" w:rsidRDefault="002653F7"/>
    <w:sectPr w:rsidR="002653F7">
      <w:type w:val="continuous"/>
      <w:pgSz w:w="11920" w:h="16840"/>
      <w:pgMar w:top="122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0690"/>
    <w:multiLevelType w:val="multilevel"/>
    <w:tmpl w:val="DDF0D8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B572B"/>
    <w:multiLevelType w:val="multilevel"/>
    <w:tmpl w:val="6BA89CC4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新細明體" w:eastAsia="新細明體" w:hAnsi="新細明體" w:hint="eastAsi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2F2F83"/>
    <w:multiLevelType w:val="multilevel"/>
    <w:tmpl w:val="DF403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23DA7"/>
    <w:multiLevelType w:val="multilevel"/>
    <w:tmpl w:val="D48EF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4"/>
    <w:rsid w:val="002653F7"/>
    <w:rsid w:val="00486A4B"/>
    <w:rsid w:val="006333A0"/>
    <w:rsid w:val="00635408"/>
    <w:rsid w:val="006E2C52"/>
    <w:rsid w:val="007010AB"/>
    <w:rsid w:val="00E9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C831"/>
  <w15:docId w15:val="{BCE0B8ED-D1E1-4F75-9A94-51580E4D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408"/>
    <w:rPr>
      <w:i/>
      <w:iCs/>
    </w:rPr>
  </w:style>
  <w:style w:type="paragraph" w:styleId="a4">
    <w:name w:val="List Paragraph"/>
    <w:basedOn w:val="a"/>
    <w:uiPriority w:val="34"/>
    <w:qFormat/>
    <w:rsid w:val="006333A0"/>
    <w:pPr>
      <w:ind w:leftChars="200" w:left="480"/>
    </w:pPr>
  </w:style>
  <w:style w:type="paragraph" w:styleId="a5">
    <w:name w:val="No Spacing"/>
    <w:uiPriority w:val="1"/>
    <w:qFormat/>
    <w:rsid w:val="00633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249</Words>
  <Characters>1422</Characters>
  <Application>Microsoft Office Word</Application>
  <DocSecurity>0</DocSecurity>
  <Lines>11</Lines>
  <Paragraphs>3</Paragraphs>
  <ScaleCrop>false</ScaleCrop>
  <Company>SYNNEX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Michael Lee</cp:lastModifiedBy>
  <cp:revision>4</cp:revision>
  <dcterms:created xsi:type="dcterms:W3CDTF">2022-10-04T07:40:00Z</dcterms:created>
  <dcterms:modified xsi:type="dcterms:W3CDTF">2022-10-04T08:52:00Z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LastSaved">
    <vt:filetime>2021-04-19T00:00:00Z</vt:filetime>
  </property>
</Properties>
</file>